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758C8" w14:textId="77777777" w:rsidR="0023049B" w:rsidRPr="0023049B" w:rsidRDefault="0023049B" w:rsidP="0023049B">
      <w:pPr>
        <w:pStyle w:val="Heading1"/>
        <w:rPr>
          <w:b/>
          <w:bCs/>
        </w:rPr>
      </w:pPr>
      <w:r w:rsidRPr="0023049B">
        <w:rPr>
          <w:b/>
          <w:bCs/>
        </w:rPr>
        <w:t>Public Notice</w:t>
      </w:r>
      <w:r w:rsidRPr="0023049B">
        <w:rPr>
          <w:b/>
          <w:bCs/>
          <w:sz w:val="36"/>
        </w:rPr>
        <w:t xml:space="preserve"> </w:t>
      </w:r>
    </w:p>
    <w:p w14:paraId="46B5A209" w14:textId="77777777" w:rsidR="0023049B" w:rsidRDefault="0023049B" w:rsidP="0023049B">
      <w:pPr>
        <w:pStyle w:val="Heading2"/>
      </w:pPr>
      <w:r>
        <w:t>Licensing Application – Licensing Act 2003</w:t>
      </w:r>
    </w:p>
    <w:p w14:paraId="411601A5" w14:textId="77777777" w:rsidR="0023049B" w:rsidRDefault="0023049B" w:rsidP="0023049B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7DFA8F19" w14:textId="1B82D413" w:rsidR="0023049B" w:rsidRPr="0023049B" w:rsidRDefault="0023049B" w:rsidP="0023049B">
      <w:pPr>
        <w:rPr>
          <w:i/>
          <w:iCs/>
        </w:rPr>
      </w:pPr>
      <w:r w:rsidRPr="0023049B">
        <w:rPr>
          <w:szCs w:val="20"/>
        </w:rPr>
        <w:t xml:space="preserve">An application has been made by </w:t>
      </w:r>
      <w:r w:rsidRPr="0023049B">
        <w:rPr>
          <w:b/>
          <w:bCs/>
          <w:szCs w:val="20"/>
        </w:rPr>
        <w:t>[insert name of applicant or club]</w:t>
      </w:r>
      <w:r w:rsidRPr="0023049B">
        <w:rPr>
          <w:i/>
          <w:iCs/>
          <w:szCs w:val="20"/>
        </w:rPr>
        <w:t xml:space="preserve"> </w:t>
      </w:r>
      <w:r w:rsidRPr="0023049B">
        <w:t>to Elmbridge Borough Council, as the Licensing Authority, for the grant of a</w:t>
      </w:r>
      <w:r>
        <w:t xml:space="preserve"> </w:t>
      </w:r>
      <w:r w:rsidRPr="0023049B">
        <w:rPr>
          <w:b/>
          <w:bCs/>
        </w:rPr>
        <w:t>[</w:t>
      </w:r>
      <w:r w:rsidRPr="0023049B">
        <w:rPr>
          <w:b/>
          <w:bCs/>
        </w:rPr>
        <w:t>New/variation of a Premises Licence</w:t>
      </w:r>
      <w:r w:rsidRPr="0023049B">
        <w:rPr>
          <w:b/>
          <w:bCs/>
        </w:rPr>
        <w:t xml:space="preserve"> </w:t>
      </w:r>
      <w:r w:rsidRPr="0023049B">
        <w:rPr>
          <w:b/>
          <w:bCs/>
          <w:i/>
          <w:iCs/>
        </w:rPr>
        <w:t>or</w:t>
      </w:r>
      <w:r w:rsidRPr="0023049B">
        <w:rPr>
          <w:b/>
          <w:bCs/>
        </w:rPr>
        <w:t xml:space="preserve"> </w:t>
      </w:r>
      <w:r w:rsidRPr="0023049B">
        <w:rPr>
          <w:b/>
          <w:bCs/>
        </w:rPr>
        <w:t>New/variation of a Club Premises Certificate</w:t>
      </w:r>
      <w:r w:rsidRPr="0023049B">
        <w:rPr>
          <w:b/>
          <w:bCs/>
        </w:rPr>
        <w:t>]</w:t>
      </w:r>
      <w:r w:rsidRPr="0023049B">
        <w:t>.</w:t>
      </w:r>
    </w:p>
    <w:p w14:paraId="1050AB65" w14:textId="77777777" w:rsidR="0023049B" w:rsidRPr="006B4ECC" w:rsidRDefault="0023049B" w:rsidP="0023049B">
      <w:r w:rsidRPr="006B4ECC">
        <w:t xml:space="preserve">At </w:t>
      </w:r>
      <w:r w:rsidRPr="0023049B">
        <w:rPr>
          <w:b/>
          <w:bCs/>
        </w:rPr>
        <w:t>[insert address of premises]</w:t>
      </w:r>
    </w:p>
    <w:p w14:paraId="01CBF82B" w14:textId="709973B5" w:rsidR="0023049B" w:rsidRDefault="0023049B" w:rsidP="0023049B">
      <w:pPr>
        <w:rPr>
          <w:rFonts w:cs="Arial"/>
        </w:rPr>
      </w:pPr>
      <w:r>
        <w:rPr>
          <w:rFonts w:cs="Arial"/>
        </w:rPr>
        <w:t>This application includes proposals to:</w:t>
      </w:r>
      <w:r>
        <w:rPr>
          <w:rFonts w:cs="Arial"/>
        </w:rPr>
        <w:br/>
      </w:r>
      <w:r>
        <w:rPr>
          <w:rFonts w:cs="Arial"/>
        </w:rPr>
        <w:t>[delete as applicable]</w:t>
      </w:r>
    </w:p>
    <w:p w14:paraId="08FC3F20" w14:textId="6E9CD621" w:rsidR="0023049B" w:rsidRDefault="0023049B" w:rsidP="0023049B">
      <w:pPr>
        <w:pStyle w:val="ListParagraph"/>
        <w:numPr>
          <w:ilvl w:val="0"/>
          <w:numId w:val="1"/>
        </w:numPr>
      </w:pPr>
      <w:r>
        <w:t>sell/supply alcohol</w:t>
      </w:r>
    </w:p>
    <w:p w14:paraId="500E5644" w14:textId="75E79A61" w:rsidR="0023049B" w:rsidRDefault="0023049B" w:rsidP="0023049B">
      <w:pPr>
        <w:pStyle w:val="ListParagraph"/>
        <w:numPr>
          <w:ilvl w:val="0"/>
          <w:numId w:val="1"/>
        </w:numPr>
      </w:pPr>
      <w:r>
        <w:t>provide regulated entertainment</w:t>
      </w:r>
    </w:p>
    <w:p w14:paraId="51103C8B" w14:textId="22A43A55" w:rsidR="0023049B" w:rsidRDefault="0023049B" w:rsidP="0023049B">
      <w:pPr>
        <w:pStyle w:val="ListParagraph"/>
        <w:numPr>
          <w:ilvl w:val="0"/>
          <w:numId w:val="1"/>
        </w:numPr>
      </w:pPr>
      <w:r>
        <w:t>provide late night refreshment (hot food provided after</w:t>
      </w:r>
      <w:r>
        <w:t xml:space="preserve"> </w:t>
      </w:r>
      <w:r>
        <w:t>11pm)</w:t>
      </w:r>
    </w:p>
    <w:p w14:paraId="76EF86D8" w14:textId="7F912EA8" w:rsidR="0023049B" w:rsidRDefault="0023049B" w:rsidP="0023049B">
      <w:pPr>
        <w:pStyle w:val="BodyText2"/>
      </w:pPr>
      <w:r>
        <w:t xml:space="preserve">The application may be viewed at Elmbridge Borough Council, Civic Centre, High Street, Esher, Surrey KT10 9SD by appointment during normal office hours or at </w:t>
      </w:r>
      <w:hyperlink r:id="rId5" w:history="1">
        <w:r w:rsidRPr="0026129C">
          <w:rPr>
            <w:rStyle w:val="Hyperlink"/>
          </w:rPr>
          <w:t>elmbridge.gov.uk</w:t>
        </w:r>
      </w:hyperlink>
    </w:p>
    <w:p w14:paraId="5E151151" w14:textId="77777777" w:rsidR="0023049B" w:rsidRDefault="0023049B" w:rsidP="0023049B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9462C36" w14:textId="77777777" w:rsidR="0023049B" w:rsidRDefault="0023049B" w:rsidP="0023049B">
      <w:pPr>
        <w:pStyle w:val="BodyText2"/>
        <w:rPr>
          <w:sz w:val="20"/>
        </w:rPr>
      </w:pPr>
      <w:r>
        <w:t xml:space="preserve">Responsible Authorities or any other person may make representations regarding the application to the Licensing Officer by emailing </w:t>
      </w:r>
      <w:hyperlink r:id="rId6" w:history="1">
        <w:r w:rsidRPr="00831DA2">
          <w:rPr>
            <w:rStyle w:val="Hyperlink"/>
          </w:rPr>
          <w:t>licensing@elmbridge.gov.uk</w:t>
        </w:r>
      </w:hyperlink>
      <w:r>
        <w:t xml:space="preserve"> </w:t>
      </w:r>
    </w:p>
    <w:p w14:paraId="3ED535AD" w14:textId="77777777" w:rsidR="0023049B" w:rsidRDefault="0023049B" w:rsidP="0023049B"/>
    <w:p w14:paraId="441B0103" w14:textId="24FDFCBA" w:rsidR="0023049B" w:rsidRPr="00F85018" w:rsidRDefault="0023049B" w:rsidP="0023049B">
      <w:r w:rsidRPr="00F85018">
        <w:t>Representations must be received on or before</w:t>
      </w:r>
    </w:p>
    <w:p w14:paraId="5B02B16C" w14:textId="77777777" w:rsidR="0023049B" w:rsidRPr="0023049B" w:rsidRDefault="0023049B" w:rsidP="0023049B">
      <w:pPr>
        <w:rPr>
          <w:rFonts w:cs="Arial"/>
          <w:b/>
          <w:bCs/>
          <w:szCs w:val="32"/>
        </w:rPr>
      </w:pPr>
      <w:r w:rsidRPr="0023049B">
        <w:rPr>
          <w:rFonts w:cs="Arial"/>
          <w:b/>
          <w:bCs/>
          <w:szCs w:val="32"/>
        </w:rPr>
        <w:t>[insert date of last day for receipt].</w:t>
      </w:r>
    </w:p>
    <w:p w14:paraId="001AB448" w14:textId="77777777" w:rsidR="0023049B" w:rsidRDefault="0023049B" w:rsidP="0023049B">
      <w:pPr>
        <w:pStyle w:val="BodyText2"/>
      </w:pPr>
    </w:p>
    <w:p w14:paraId="115D5434" w14:textId="1478F9FA" w:rsidR="0023049B" w:rsidRDefault="0023049B" w:rsidP="0023049B">
      <w:pPr>
        <w:pStyle w:val="BodyText2"/>
      </w:pPr>
      <w:r>
        <w:t>Representations must be in written form.</w:t>
      </w:r>
    </w:p>
    <w:p w14:paraId="44740BCF" w14:textId="77777777" w:rsidR="0023049B" w:rsidRDefault="0023049B" w:rsidP="0023049B">
      <w:pPr>
        <w:pStyle w:val="BodyText2"/>
        <w:rPr>
          <w:sz w:val="20"/>
        </w:rPr>
      </w:pPr>
    </w:p>
    <w:p w14:paraId="32F5D187" w14:textId="77777777" w:rsidR="0023049B" w:rsidRDefault="0023049B" w:rsidP="0023049B">
      <w:pPr>
        <w:pStyle w:val="BodyText2"/>
      </w:pPr>
      <w:r>
        <w:t>It is an offence knowingly or recklessly to make a false statement in connection with an application and the maximum fine for which a person is liable on summary conviction is unlimited.</w:t>
      </w:r>
    </w:p>
    <w:p w14:paraId="475E378D" w14:textId="77777777" w:rsidR="0026129C" w:rsidRDefault="0026129C"/>
    <w:sectPr w:rsidR="003E17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93FD6"/>
    <w:multiLevelType w:val="hybridMultilevel"/>
    <w:tmpl w:val="76F29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950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9B"/>
    <w:rsid w:val="00042DF7"/>
    <w:rsid w:val="000D2055"/>
    <w:rsid w:val="00106FE4"/>
    <w:rsid w:val="001D5CAE"/>
    <w:rsid w:val="0023049B"/>
    <w:rsid w:val="0026129C"/>
    <w:rsid w:val="00271D99"/>
    <w:rsid w:val="00400810"/>
    <w:rsid w:val="00424682"/>
    <w:rsid w:val="00460F30"/>
    <w:rsid w:val="004623A4"/>
    <w:rsid w:val="00546E88"/>
    <w:rsid w:val="00593F2B"/>
    <w:rsid w:val="006031D1"/>
    <w:rsid w:val="00654CB1"/>
    <w:rsid w:val="006D103F"/>
    <w:rsid w:val="00762294"/>
    <w:rsid w:val="007D69E6"/>
    <w:rsid w:val="0084220D"/>
    <w:rsid w:val="008A3482"/>
    <w:rsid w:val="009B323C"/>
    <w:rsid w:val="009B4917"/>
    <w:rsid w:val="009C3E5D"/>
    <w:rsid w:val="00A05CD9"/>
    <w:rsid w:val="00A454B9"/>
    <w:rsid w:val="00AD7D0C"/>
    <w:rsid w:val="00B1632C"/>
    <w:rsid w:val="00C24E91"/>
    <w:rsid w:val="00C7064A"/>
    <w:rsid w:val="00C92146"/>
    <w:rsid w:val="00C93AE2"/>
    <w:rsid w:val="00CD0A8B"/>
    <w:rsid w:val="00CE778B"/>
    <w:rsid w:val="00D157DD"/>
    <w:rsid w:val="00D51F1E"/>
    <w:rsid w:val="00D63E05"/>
    <w:rsid w:val="00E27AF1"/>
    <w:rsid w:val="00EC4E5B"/>
    <w:rsid w:val="00F216E6"/>
    <w:rsid w:val="00FA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0C63A"/>
  <w15:chartTrackingRefBased/>
  <w15:docId w15:val="{327BC95E-0B1B-4196-B754-23A8C2EB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9B"/>
    <w:rPr>
      <w:rFonts w:ascii="Arial" w:hAnsi="Arial"/>
      <w:sz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049B"/>
    <w:pPr>
      <w:keepNext/>
      <w:keepLines/>
      <w:spacing w:before="240" w:after="120" w:line="286" w:lineRule="auto"/>
      <w:outlineLvl w:val="0"/>
    </w:pPr>
    <w:rPr>
      <w:rFonts w:eastAsiaTheme="majorEastAsia" w:cstheme="majorBidi"/>
      <w:kern w:val="28"/>
      <w:sz w:val="52"/>
      <w:szCs w:val="32"/>
      <w:lang w:eastAsia="en-GB"/>
      <w14:ligatures w14:val="standard"/>
      <w14:cntxtAlts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3049B"/>
    <w:pPr>
      <w:keepNext/>
      <w:keepLines/>
      <w:widowControl w:val="0"/>
      <w:overflowPunct w:val="0"/>
      <w:autoSpaceDE w:val="0"/>
      <w:autoSpaceDN w:val="0"/>
      <w:adjustRightInd w:val="0"/>
      <w:spacing w:before="40" w:after="0" w:line="285" w:lineRule="auto"/>
      <w:outlineLvl w:val="1"/>
    </w:pPr>
    <w:rPr>
      <w:rFonts w:eastAsiaTheme="majorEastAsia" w:cstheme="majorBidi"/>
      <w:b/>
      <w:color w:val="000000" w:themeColor="text1"/>
      <w:kern w:val="28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049B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049B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049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D0D0D" w:themeColor="text1" w:themeTint="F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049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0D0D" w:themeColor="text1" w:themeTint="F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49B"/>
    <w:rPr>
      <w:rFonts w:ascii="Arial" w:eastAsiaTheme="majorEastAsia" w:hAnsi="Arial" w:cstheme="majorBidi"/>
      <w:kern w:val="28"/>
      <w:sz w:val="52"/>
      <w:szCs w:val="32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23049B"/>
    <w:rPr>
      <w:b/>
      <w:color w:val="000000" w:themeColor="text1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3049B"/>
    <w:rPr>
      <w:rFonts w:ascii="Arial" w:eastAsiaTheme="majorEastAsia" w:hAnsi="Arial" w:cstheme="majorBidi"/>
      <w:b/>
      <w:color w:val="000000" w:themeColor="text1"/>
      <w:kern w:val="28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3049B"/>
    <w:rPr>
      <w:rFonts w:ascii="Arial" w:eastAsiaTheme="majorEastAsia" w:hAnsi="Arial" w:cstheme="majorBidi"/>
      <w:b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3049B"/>
    <w:rPr>
      <w:rFonts w:ascii="Arial" w:eastAsiaTheme="majorEastAsia" w:hAnsi="Arial" w:cstheme="majorBidi"/>
      <w:b/>
      <w:iCs/>
      <w:color w:val="000000" w:themeColor="text1"/>
      <w:sz w:val="32"/>
    </w:rPr>
  </w:style>
  <w:style w:type="character" w:styleId="Emphasis">
    <w:name w:val="Emphasis"/>
    <w:basedOn w:val="DefaultParagraphFont"/>
    <w:uiPriority w:val="20"/>
    <w:qFormat/>
    <w:rsid w:val="00546E88"/>
    <w:rPr>
      <w:rFonts w:ascii="Arial" w:hAnsi="Arial"/>
      <w:b/>
      <w:i w:val="0"/>
      <w:iCs/>
      <w:color w:val="404040" w:themeColor="text1" w:themeTint="BF"/>
      <w:sz w:val="32"/>
    </w:rPr>
  </w:style>
  <w:style w:type="paragraph" w:styleId="BodyText">
    <w:name w:val="Body Text"/>
    <w:basedOn w:val="Normal"/>
    <w:link w:val="BodyTextChar"/>
    <w:qFormat/>
    <w:rsid w:val="00546E88"/>
    <w:pPr>
      <w:widowControl w:val="0"/>
      <w:autoSpaceDE w:val="0"/>
      <w:autoSpaceDN w:val="0"/>
    </w:pPr>
    <w:rPr>
      <w:rFonts w:eastAsia="Arial" w:cs="Arial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46E88"/>
    <w:rPr>
      <w:rFonts w:ascii="Arial" w:eastAsia="Arial" w:hAnsi="Arial" w:cs="Arial"/>
      <w:color w:val="404040" w:themeColor="text1" w:themeTint="BF"/>
      <w:sz w:val="24"/>
      <w:szCs w:val="24"/>
      <w:lang w:val="en-US"/>
    </w:rPr>
  </w:style>
  <w:style w:type="paragraph" w:customStyle="1" w:styleId="Calltoactiontext">
    <w:name w:val="Call to action text"/>
    <w:basedOn w:val="Normal"/>
    <w:link w:val="CalltoactiontextChar"/>
    <w:qFormat/>
    <w:rsid w:val="000D2055"/>
    <w:pPr>
      <w:spacing w:after="120" w:line="285" w:lineRule="auto"/>
    </w:pPr>
    <w:rPr>
      <w:rFonts w:eastAsia="Times New Roman" w:cs="Times New Roman"/>
      <w:b/>
      <w:color w:val="F2F2F2" w:themeColor="background1" w:themeShade="F2"/>
      <w:kern w:val="28"/>
      <w:szCs w:val="20"/>
      <w:lang w:eastAsia="en-GB"/>
      <w14:ligatures w14:val="standard"/>
      <w14:cntxtAlts/>
    </w:rPr>
  </w:style>
  <w:style w:type="character" w:customStyle="1" w:styleId="CalltoactiontextChar">
    <w:name w:val="Call to action text Char"/>
    <w:basedOn w:val="DefaultParagraphFont"/>
    <w:link w:val="Calltoactiontext"/>
    <w:rsid w:val="000D2055"/>
    <w:rPr>
      <w:rFonts w:ascii="Arial" w:eastAsia="Times New Roman" w:hAnsi="Arial" w:cs="Times New Roman"/>
      <w:b/>
      <w:color w:val="F2F2F2" w:themeColor="background1" w:themeShade="F2"/>
      <w:kern w:val="28"/>
      <w:sz w:val="32"/>
      <w:szCs w:val="20"/>
      <w:lang w:eastAsia="en-GB"/>
      <w14:ligatures w14:val="standard"/>
      <w14:cntxtAlts/>
    </w:rPr>
  </w:style>
  <w:style w:type="character" w:customStyle="1" w:styleId="Heading5Char">
    <w:name w:val="Heading 5 Char"/>
    <w:basedOn w:val="DefaultParagraphFont"/>
    <w:link w:val="Heading5"/>
    <w:uiPriority w:val="9"/>
    <w:rsid w:val="0023049B"/>
    <w:rPr>
      <w:rFonts w:asciiTheme="majorHAnsi" w:eastAsiaTheme="majorEastAsia" w:hAnsiTheme="majorHAnsi" w:cstheme="majorBidi"/>
      <w:color w:val="0D0D0D" w:themeColor="text1" w:themeTint="F2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049B"/>
    <w:rPr>
      <w:rFonts w:asciiTheme="majorHAnsi" w:eastAsiaTheme="majorEastAsia" w:hAnsiTheme="majorHAnsi" w:cstheme="majorBidi"/>
      <w:color w:val="0D0D0D" w:themeColor="text1" w:themeTint="F2"/>
      <w:sz w:val="32"/>
    </w:rPr>
  </w:style>
  <w:style w:type="paragraph" w:styleId="Header">
    <w:name w:val="header"/>
    <w:basedOn w:val="Normal"/>
    <w:link w:val="HeaderChar"/>
    <w:semiHidden/>
    <w:rsid w:val="0023049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23049B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23049B"/>
    <w:pPr>
      <w:spacing w:after="0" w:line="240" w:lineRule="auto"/>
    </w:pPr>
    <w:rPr>
      <w:rFonts w:eastAsia="Times New Roman" w:cs="Arial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23049B"/>
    <w:rPr>
      <w:rFonts w:ascii="Arial" w:eastAsia="Times New Roman" w:hAnsi="Arial" w:cs="Arial"/>
      <w:sz w:val="3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304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04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049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30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censing@elmbridge.gov.uk" TargetMode="External"/><Relationship Id="rId5" Type="http://schemas.openxmlformats.org/officeDocument/2006/relationships/hyperlink" Target="http://www.elmbridge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Oryem</dc:creator>
  <cp:keywords/>
  <dc:description/>
  <cp:lastModifiedBy>Emma Oryem</cp:lastModifiedBy>
  <cp:revision>1</cp:revision>
  <dcterms:created xsi:type="dcterms:W3CDTF">2024-04-29T10:07:00Z</dcterms:created>
  <dcterms:modified xsi:type="dcterms:W3CDTF">2024-04-29T10:18:00Z</dcterms:modified>
</cp:coreProperties>
</file>